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4854" w14:textId="74AED1B8" w:rsidR="00866DB3" w:rsidRDefault="001E081E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03/23</w:t>
      </w:r>
      <w:r w:rsidR="003F2B59">
        <w:rPr>
          <w:rFonts w:eastAsia="Calibri"/>
          <w:b/>
        </w:rPr>
        <w:t>/2021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1FDFF6B3" w14:textId="6C2543C4" w:rsidR="00165E5F" w:rsidRDefault="002C17FB" w:rsidP="004777DC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2D3828">
        <w:rPr>
          <w:rFonts w:eastAsia="Calibri"/>
          <w:b/>
          <w:bCs/>
        </w:rPr>
        <w:t>s</w:t>
      </w:r>
      <w:r w:rsidR="004777DC">
        <w:rPr>
          <w:rFonts w:eastAsia="Calibri"/>
          <w:b/>
          <w:bCs/>
        </w:rPr>
        <w:t>:</w:t>
      </w:r>
    </w:p>
    <w:p w14:paraId="3F2929F1" w14:textId="7F94A96E" w:rsidR="00366027" w:rsidRPr="003F2B59" w:rsidRDefault="003F2B59" w:rsidP="003F2B59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="001E081E">
        <w:rPr>
          <w:rFonts w:eastAsia="Calibri"/>
          <w:b/>
          <w:bCs/>
        </w:rPr>
        <w:t xml:space="preserve">Dr. David </w:t>
      </w:r>
      <w:proofErr w:type="spellStart"/>
      <w:r w:rsidR="001E081E">
        <w:rPr>
          <w:rFonts w:eastAsia="Calibri"/>
          <w:b/>
          <w:bCs/>
        </w:rPr>
        <w:t>Bishai</w:t>
      </w:r>
      <w:proofErr w:type="spellEnd"/>
      <w:r w:rsidR="001E081E">
        <w:rPr>
          <w:rFonts w:eastAsia="Calibri"/>
          <w:b/>
          <w:bCs/>
        </w:rPr>
        <w:t>, Harford County Health Department</w:t>
      </w:r>
    </w:p>
    <w:p w14:paraId="358C734A" w14:textId="4A9E7035" w:rsidR="003F2B59" w:rsidRDefault="003F2B59" w:rsidP="003F2B59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E081E">
        <w:rPr>
          <w:rFonts w:eastAsia="Calibri"/>
          <w:bCs/>
        </w:rPr>
        <w:t>Harford Citizens Crush COVID</w:t>
      </w:r>
    </w:p>
    <w:p w14:paraId="5E74F856" w14:textId="1E6256BA" w:rsidR="003F2B59" w:rsidRPr="003F2B59" w:rsidRDefault="003F2B59" w:rsidP="003F2B59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="001E081E">
        <w:rPr>
          <w:rFonts w:eastAsia="Calibri"/>
          <w:b/>
          <w:bCs/>
        </w:rPr>
        <w:t>Abi Montgomery, SARC</w:t>
      </w:r>
    </w:p>
    <w:p w14:paraId="15BBB799" w14:textId="51B4B036" w:rsidR="003F2B59" w:rsidRDefault="003F2B59" w:rsidP="003F2B59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E081E">
        <w:rPr>
          <w:rFonts w:eastAsia="Calibri"/>
          <w:bCs/>
        </w:rPr>
        <w:t>Human Trafficking</w:t>
      </w:r>
    </w:p>
    <w:p w14:paraId="22117454" w14:textId="105726A9" w:rsidR="001E081E" w:rsidRPr="001E081E" w:rsidRDefault="001E081E" w:rsidP="003F2B59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="008136A5">
        <w:rPr>
          <w:rFonts w:eastAsia="Calibri"/>
          <w:b/>
          <w:bCs/>
        </w:rPr>
        <w:t>Suzanne Korff</w:t>
      </w:r>
      <w:r w:rsidRPr="001E081E">
        <w:rPr>
          <w:rFonts w:eastAsia="Calibri"/>
          <w:b/>
          <w:bCs/>
        </w:rPr>
        <w:t>, Department of Housing and Community Development</w:t>
      </w:r>
    </w:p>
    <w:p w14:paraId="3AA1B3E8" w14:textId="5964E802" w:rsidR="001E081E" w:rsidRPr="004777DC" w:rsidRDefault="001E081E" w:rsidP="003F2B59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Role of the CoC Lead</w:t>
      </w:r>
      <w:bookmarkStart w:id="0" w:name="_GoBack"/>
      <w:bookmarkEnd w:id="0"/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05567059" w14:textId="77777777" w:rsidR="002D3828" w:rsidRPr="002C17FB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</w:p>
    <w:p w14:paraId="6020B5AF" w14:textId="77777777" w:rsidR="002D3828" w:rsidRPr="00165E5F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6B9985F4" w14:textId="77777777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</w:p>
    <w:p w14:paraId="083EEBF2" w14:textId="6CD108EE" w:rsidR="005A59C5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Racial Equity</w:t>
      </w:r>
      <w:r w:rsidR="005A59C5" w:rsidRPr="002C17FB">
        <w:rPr>
          <w:rFonts w:eastAsia="Calibri"/>
          <w:bCs/>
        </w:rPr>
        <w:t xml:space="preserve"> </w:t>
      </w:r>
    </w:p>
    <w:p w14:paraId="6C32597D" w14:textId="345B98F3" w:rsidR="002D3828" w:rsidRP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</w:p>
    <w:p w14:paraId="06F16996" w14:textId="6C88BB3E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595CC59B" w14:textId="6C143EC9" w:rsidR="003F2B59" w:rsidRPr="002C17FB" w:rsidRDefault="002C17FB" w:rsidP="003F2B59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  <w:r w:rsidR="003F2B59">
        <w:rPr>
          <w:rFonts w:eastAsia="Calibri"/>
          <w:b/>
        </w:rPr>
        <w:t>/Announcements</w:t>
      </w:r>
    </w:p>
    <w:p w14:paraId="7E45EE37" w14:textId="389A8308" w:rsidR="00366027" w:rsidRPr="002C17FB" w:rsidRDefault="00366027" w:rsidP="002C17FB">
      <w:pPr>
        <w:spacing w:after="200"/>
        <w:rPr>
          <w:rFonts w:eastAsia="Calibri"/>
          <w:b/>
        </w:rPr>
      </w:pPr>
    </w:p>
    <w:sectPr w:rsidR="00366027" w:rsidRPr="002C17FB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A27F" w14:textId="77777777" w:rsidR="00065A24" w:rsidRDefault="00065A24" w:rsidP="0038564D">
      <w:r>
        <w:separator/>
      </w:r>
    </w:p>
  </w:endnote>
  <w:endnote w:type="continuationSeparator" w:id="0">
    <w:p w14:paraId="662C05B7" w14:textId="77777777" w:rsidR="00065A24" w:rsidRDefault="00065A24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9270" w14:textId="77777777" w:rsidR="00065A24" w:rsidRDefault="00065A24" w:rsidP="0038564D">
      <w:r>
        <w:separator/>
      </w:r>
    </w:p>
  </w:footnote>
  <w:footnote w:type="continuationSeparator" w:id="0">
    <w:p w14:paraId="4FECA9EF" w14:textId="77777777" w:rsidR="00065A24" w:rsidRDefault="00065A24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A24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3CA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006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081E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027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2B59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7DC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4D81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6A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0E0B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7CD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457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4</cp:revision>
  <cp:lastPrinted>2019-11-26T16:53:00Z</cp:lastPrinted>
  <dcterms:created xsi:type="dcterms:W3CDTF">2021-03-17T14:57:00Z</dcterms:created>
  <dcterms:modified xsi:type="dcterms:W3CDTF">2021-03-22T12:06:00Z</dcterms:modified>
</cp:coreProperties>
</file>