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8633" w14:textId="77777777" w:rsidR="00CF3E39" w:rsidRDefault="00CF3E39" w:rsidP="00CF3E39">
      <w:pPr>
        <w:spacing w:after="200" w:line="276" w:lineRule="auto"/>
        <w:jc w:val="center"/>
        <w:rPr>
          <w:b/>
          <w:bCs/>
        </w:rPr>
      </w:pPr>
      <w:r>
        <w:rPr>
          <w:b/>
          <w:bCs/>
        </w:rPr>
        <w:t>Supportive Services Program Overview</w:t>
      </w:r>
    </w:p>
    <w:p w14:paraId="062E11C5" w14:textId="77777777" w:rsidR="00CF3E39" w:rsidRDefault="00CF3E39" w:rsidP="00CF3E39">
      <w:pPr>
        <w:spacing w:after="200" w:line="276" w:lineRule="auto"/>
      </w:pPr>
      <w:r>
        <w:rPr>
          <w:b/>
          <w:bCs/>
        </w:rPr>
        <w:t xml:space="preserve">Homeless Services: </w:t>
      </w:r>
      <w:r>
        <w:t xml:space="preserve">Effective 8/1/2014, Harford Community Action Agency (HCAA) became the centralized intake provider for anyone experiencing homelessness in Harford County. In July of 2019, HCAA was appointed the lead agency for the Harford County Continuum of Care (COC). Specifically, the Supportive Services Program (SSP) department screens homeless individuals to be placed in the Welcome One Shelter, operated by Faith Communities and Civic Agencies United (FCCAU). The Welcome One Shelter has a capacity of 27 male beds and 6 female beds. SSP will also provide homeless screenings for families with children for potential referrals to Emergency Shelter, Transitional Housing or Permanent Supportive Housing to one of the two COC partnering providers; Anna’s House and Harford Family House. </w:t>
      </w:r>
    </w:p>
    <w:p w14:paraId="306C71BB" w14:textId="77777777" w:rsidR="00CF3E39" w:rsidRDefault="00CF3E39" w:rsidP="00CF3E39">
      <w:pPr>
        <w:spacing w:after="200" w:line="276" w:lineRule="auto"/>
      </w:pPr>
      <w:r>
        <w:t>During the freezing weather months, SSP will screen for those who are experiencing homelessness but in the most vulnerable setting i.e. a place not meant for habitation or their personal vehicle.  These households will be provided referrals for motel placement or placement into the emergency rotating shelter, according to Harford County’s Freezing Weather Plan.</w:t>
      </w:r>
    </w:p>
    <w:p w14:paraId="4B53F17E" w14:textId="77777777" w:rsidR="00CF3E39" w:rsidRDefault="00CF3E39" w:rsidP="00CF3E39">
      <w:pPr>
        <w:spacing w:after="200" w:line="276" w:lineRule="auto"/>
        <w:rPr>
          <w:b/>
          <w:bCs/>
        </w:rPr>
      </w:pPr>
      <w:r>
        <w:rPr>
          <w:b/>
          <w:bCs/>
        </w:rPr>
        <w:t xml:space="preserve">Rapid Re-Housing Program (RRH): </w:t>
      </w:r>
      <w:r>
        <w:t xml:space="preserve">The Rapid Re-Housing Program (RRH) has an objective to assist households to exit out of homelessness within 30 days of intake. RRH provides first month's rent and security deposit assistance to fully transition a household into independent living. These households are provided ongoing case management to help link them to resources such as employment, supplemental benefits, medical insurance and budgeting to achieve financial and housing stability. </w:t>
      </w:r>
    </w:p>
    <w:p w14:paraId="6E645174" w14:textId="77777777" w:rsidR="00CF3E39" w:rsidRDefault="00CF3E39" w:rsidP="00CF3E39">
      <w:pPr>
        <w:spacing w:after="200" w:line="276" w:lineRule="auto"/>
        <w:jc w:val="center"/>
      </w:pPr>
      <w:r>
        <w:rPr>
          <w:b/>
          <w:bCs/>
        </w:rPr>
        <w:t>RRH Eligibility</w:t>
      </w:r>
    </w:p>
    <w:p w14:paraId="1995B173" w14:textId="77777777" w:rsidR="00CF3E39" w:rsidRDefault="00CF3E39" w:rsidP="00CF3E39">
      <w:pPr>
        <w:numPr>
          <w:ilvl w:val="0"/>
          <w:numId w:val="1"/>
        </w:numPr>
        <w:spacing w:after="200" w:line="276" w:lineRule="auto"/>
        <w:contextualSpacing/>
        <w:rPr>
          <w:rFonts w:eastAsia="Times New Roman"/>
        </w:rPr>
      </w:pPr>
      <w:r>
        <w:rPr>
          <w:rFonts w:eastAsia="Times New Roman"/>
        </w:rPr>
        <w:t xml:space="preserve">Any household living in a place not meant for habitation i.e. tent encampment, outside dwelling place or personal vehicle. </w:t>
      </w:r>
      <w:r>
        <w:rPr>
          <w:rFonts w:eastAsia="Times New Roman"/>
          <w:b/>
          <w:bCs/>
        </w:rPr>
        <w:t>Note:</w:t>
      </w:r>
      <w:r>
        <w:rPr>
          <w:rFonts w:eastAsia="Times New Roman"/>
        </w:rPr>
        <w:t xml:space="preserve"> This should be verified through street outreach efforts or 3</w:t>
      </w:r>
      <w:r>
        <w:rPr>
          <w:rFonts w:eastAsia="Times New Roman"/>
          <w:vertAlign w:val="superscript"/>
        </w:rPr>
        <w:t>rd</w:t>
      </w:r>
      <w:r>
        <w:rPr>
          <w:rFonts w:eastAsia="Times New Roman"/>
        </w:rPr>
        <w:t xml:space="preserve"> party notification.</w:t>
      </w:r>
    </w:p>
    <w:p w14:paraId="1EC5483E" w14:textId="77777777" w:rsidR="00CF3E39" w:rsidRDefault="00CF3E39" w:rsidP="00CF3E39">
      <w:pPr>
        <w:numPr>
          <w:ilvl w:val="0"/>
          <w:numId w:val="1"/>
        </w:numPr>
        <w:spacing w:after="200" w:line="276" w:lineRule="auto"/>
        <w:contextualSpacing/>
        <w:rPr>
          <w:rFonts w:eastAsia="Times New Roman"/>
        </w:rPr>
      </w:pPr>
      <w:r>
        <w:rPr>
          <w:rFonts w:eastAsia="Times New Roman"/>
        </w:rPr>
        <w:t>Any household exiting from a congregate shelter or transitional housing provider.</w:t>
      </w:r>
    </w:p>
    <w:p w14:paraId="11714699" w14:textId="77777777" w:rsidR="00CF3E39" w:rsidRDefault="00CF3E39" w:rsidP="00CF3E39">
      <w:pPr>
        <w:numPr>
          <w:ilvl w:val="0"/>
          <w:numId w:val="1"/>
        </w:numPr>
        <w:spacing w:after="200" w:line="276" w:lineRule="auto"/>
        <w:contextualSpacing/>
        <w:rPr>
          <w:rFonts w:eastAsia="Times New Roman"/>
        </w:rPr>
      </w:pPr>
      <w:r>
        <w:rPr>
          <w:rFonts w:eastAsia="Times New Roman"/>
        </w:rPr>
        <w:t>Any household that is fleeing, or is attempting to flee a domestic violence situation.</w:t>
      </w:r>
    </w:p>
    <w:p w14:paraId="41AE076A" w14:textId="77777777" w:rsidR="00CF3E39" w:rsidRDefault="00CF3E39" w:rsidP="00CF3E39">
      <w:pPr>
        <w:numPr>
          <w:ilvl w:val="0"/>
          <w:numId w:val="1"/>
        </w:numPr>
        <w:spacing w:after="200" w:line="276" w:lineRule="auto"/>
        <w:contextualSpacing/>
        <w:rPr>
          <w:rFonts w:eastAsia="Times New Roman"/>
        </w:rPr>
      </w:pPr>
      <w:r>
        <w:rPr>
          <w:rFonts w:eastAsia="Times New Roman"/>
        </w:rPr>
        <w:t xml:space="preserve">Any households residing in hotels and motels paid for by churches, charitable organizations or by federal, state and local government programs. </w:t>
      </w:r>
      <w:r>
        <w:rPr>
          <w:rFonts w:eastAsia="Times New Roman"/>
          <w:b/>
          <w:bCs/>
        </w:rPr>
        <w:t>Note:</w:t>
      </w:r>
      <w:r>
        <w:rPr>
          <w:rFonts w:eastAsia="Times New Roman"/>
        </w:rPr>
        <w:t xml:space="preserve"> Documentation is required from these providers to confirm the assistance. </w:t>
      </w:r>
    </w:p>
    <w:p w14:paraId="4C5F5150" w14:textId="77777777" w:rsidR="00CF3E39" w:rsidRDefault="00CF3E39" w:rsidP="00CF3E39">
      <w:pPr>
        <w:numPr>
          <w:ilvl w:val="0"/>
          <w:numId w:val="1"/>
        </w:numPr>
        <w:spacing w:after="240" w:line="276" w:lineRule="auto"/>
        <w:contextualSpacing/>
        <w:rPr>
          <w:rFonts w:eastAsia="Times New Roman"/>
        </w:rPr>
      </w:pPr>
      <w:r>
        <w:rPr>
          <w:rFonts w:eastAsia="Times New Roman"/>
        </w:rPr>
        <w:t xml:space="preserve">Any household exiting an institution where they resided for 90 days or less and who resided in an emergency shelter or place not meant for human habitation </w:t>
      </w:r>
      <w:r>
        <w:rPr>
          <w:rFonts w:eastAsia="Times New Roman"/>
          <w:b/>
          <w:bCs/>
        </w:rPr>
        <w:t>before</w:t>
      </w:r>
      <w:r>
        <w:rPr>
          <w:rFonts w:eastAsia="Times New Roman"/>
        </w:rPr>
        <w:t xml:space="preserve"> entering that institution. </w:t>
      </w:r>
    </w:p>
    <w:p w14:paraId="7FBF41CD" w14:textId="77777777" w:rsidR="00CF3E39" w:rsidRDefault="00CF3E39" w:rsidP="00CF3E39">
      <w:pPr>
        <w:spacing w:after="200" w:line="276" w:lineRule="auto"/>
      </w:pPr>
      <w:r>
        <w:rPr>
          <w:b/>
          <w:bCs/>
        </w:rPr>
        <w:t xml:space="preserve">Street Outreach: </w:t>
      </w:r>
      <w:r>
        <w:t xml:space="preserve">SSP Director performs ongoing street outreach engagements throughout Harford County to meet individuals where they are currently experiencing homelessness. The purpose of these encounters is to identify those who are in the most vulnerable setting and link these individuals to emergency shelter, medical insurance, supplemental resources, employment, </w:t>
      </w:r>
      <w:r>
        <w:lastRenderedPageBreak/>
        <w:t xml:space="preserve">mental health treatment and other housing interventions to provide a level of stability for these individuals. </w:t>
      </w:r>
    </w:p>
    <w:p w14:paraId="08AF4841" w14:textId="77777777" w:rsidR="002F7EC9" w:rsidRPr="00CF3E39" w:rsidRDefault="002F7EC9" w:rsidP="00CF3E39"/>
    <w:sectPr w:rsidR="002F7EC9" w:rsidRPr="00CF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C02FC"/>
    <w:multiLevelType w:val="hybridMultilevel"/>
    <w:tmpl w:val="467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39"/>
    <w:rsid w:val="002F7EC9"/>
    <w:rsid w:val="00C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62E3"/>
  <w15:chartTrackingRefBased/>
  <w15:docId w15:val="{B2A28117-5645-455E-B28B-B69252F4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Shaw</dc:creator>
  <cp:keywords/>
  <dc:description/>
  <cp:lastModifiedBy>Natalie Shaw</cp:lastModifiedBy>
  <cp:revision>1</cp:revision>
  <dcterms:created xsi:type="dcterms:W3CDTF">2020-07-28T16:19:00Z</dcterms:created>
  <dcterms:modified xsi:type="dcterms:W3CDTF">2020-07-28T16:33:00Z</dcterms:modified>
</cp:coreProperties>
</file>