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91B2" w14:textId="65B64D18" w:rsidR="006A5921" w:rsidRDefault="00E20707" w:rsidP="006A5921">
      <w:pPr>
        <w:jc w:val="center"/>
        <w:rPr>
          <w:rFonts w:eastAsia="Georgia"/>
        </w:rPr>
      </w:pPr>
      <w:bookmarkStart w:id="0" w:name="_GoBack"/>
      <w:bookmarkEnd w:id="0"/>
      <w:r>
        <w:rPr>
          <w:rFonts w:eastAsia="Georgia"/>
        </w:rPr>
        <w:t>Harford Community Action Agency Contacts</w:t>
      </w:r>
    </w:p>
    <w:p w14:paraId="634AB704" w14:textId="5DE1D191" w:rsidR="006A5921" w:rsidRPr="00E20707" w:rsidRDefault="006A5921" w:rsidP="00E20707">
      <w:pPr>
        <w:rPr>
          <w:rFonts w:eastAsia="Georgia"/>
          <w:b/>
        </w:rPr>
      </w:pPr>
    </w:p>
    <w:p w14:paraId="5804A20B" w14:textId="77777777" w:rsidR="006A5921" w:rsidRPr="006A5921" w:rsidRDefault="006A5921" w:rsidP="006A5921">
      <w:pPr>
        <w:pStyle w:val="ListParagraph"/>
        <w:rPr>
          <w:rFonts w:eastAsia="Georgia"/>
        </w:rPr>
      </w:pPr>
    </w:p>
    <w:p w14:paraId="585E4510" w14:textId="2C106CF7" w:rsidR="006A5921" w:rsidRPr="005E32A1" w:rsidRDefault="006A5921" w:rsidP="006A5921">
      <w:pPr>
        <w:pStyle w:val="ListParagraph"/>
        <w:numPr>
          <w:ilvl w:val="0"/>
          <w:numId w:val="5"/>
        </w:numPr>
        <w:rPr>
          <w:rFonts w:eastAsia="Georgia"/>
          <w:b/>
        </w:rPr>
      </w:pPr>
      <w:r w:rsidRPr="005E32A1">
        <w:rPr>
          <w:rFonts w:eastAsia="Georgia"/>
          <w:b/>
        </w:rPr>
        <w:t>Agency Contact Sheet</w:t>
      </w:r>
    </w:p>
    <w:p w14:paraId="44C9641A" w14:textId="77777777" w:rsidR="006A5921" w:rsidRDefault="006A5921" w:rsidP="006A5921">
      <w:pPr>
        <w:pStyle w:val="ListParagraph"/>
        <w:rPr>
          <w:rFonts w:eastAsia="Georgia"/>
        </w:rPr>
      </w:pPr>
    </w:p>
    <w:p w14:paraId="4A1F4114" w14:textId="0D310B43" w:rsidR="006A5921" w:rsidRPr="005E32A1" w:rsidRDefault="006A5921" w:rsidP="006A5921">
      <w:pPr>
        <w:pStyle w:val="ListParagraph"/>
        <w:numPr>
          <w:ilvl w:val="0"/>
          <w:numId w:val="5"/>
        </w:numPr>
        <w:rPr>
          <w:rFonts w:eastAsia="Georgia"/>
          <w:b/>
        </w:rPr>
      </w:pPr>
      <w:r w:rsidRPr="005E32A1">
        <w:rPr>
          <w:rFonts w:eastAsia="Georgia"/>
          <w:b/>
        </w:rPr>
        <w:t>CoC Workgroup Reports</w:t>
      </w:r>
    </w:p>
    <w:p w14:paraId="1BD9C28C" w14:textId="77777777" w:rsidR="005E32A1" w:rsidRPr="005E32A1" w:rsidRDefault="005E32A1" w:rsidP="005E32A1">
      <w:pPr>
        <w:rPr>
          <w:rFonts w:eastAsia="Georgia"/>
        </w:rPr>
      </w:pPr>
    </w:p>
    <w:p w14:paraId="2D89C06A" w14:textId="6982F4B9" w:rsidR="006A5921" w:rsidRDefault="006A5921" w:rsidP="005E32A1">
      <w:pPr>
        <w:pStyle w:val="ListParagraph"/>
        <w:numPr>
          <w:ilvl w:val="1"/>
          <w:numId w:val="5"/>
        </w:numPr>
        <w:spacing w:line="480" w:lineRule="auto"/>
        <w:rPr>
          <w:rFonts w:eastAsia="Georgia"/>
        </w:rPr>
      </w:pPr>
      <w:r>
        <w:rPr>
          <w:rFonts w:eastAsia="Georgia"/>
        </w:rPr>
        <w:t>Case Management/Support Services</w:t>
      </w:r>
    </w:p>
    <w:p w14:paraId="18A76965" w14:textId="1187EE0B" w:rsidR="006A5921" w:rsidRDefault="006A5921" w:rsidP="005E32A1">
      <w:pPr>
        <w:pStyle w:val="ListParagraph"/>
        <w:numPr>
          <w:ilvl w:val="1"/>
          <w:numId w:val="5"/>
        </w:numPr>
        <w:spacing w:line="480" w:lineRule="auto"/>
        <w:rPr>
          <w:rFonts w:eastAsia="Georgia"/>
        </w:rPr>
      </w:pPr>
      <w:r>
        <w:rPr>
          <w:rFonts w:eastAsia="Georgia"/>
        </w:rPr>
        <w:t>Coordinated Access</w:t>
      </w:r>
    </w:p>
    <w:p w14:paraId="5FF33D6A" w14:textId="40295012" w:rsidR="006A5921" w:rsidRDefault="006A5921" w:rsidP="005E32A1">
      <w:pPr>
        <w:pStyle w:val="ListParagraph"/>
        <w:numPr>
          <w:ilvl w:val="1"/>
          <w:numId w:val="5"/>
        </w:numPr>
        <w:spacing w:line="480" w:lineRule="auto"/>
        <w:rPr>
          <w:rFonts w:eastAsia="Georgia"/>
        </w:rPr>
      </w:pPr>
      <w:r>
        <w:rPr>
          <w:rFonts w:eastAsia="Georgia"/>
        </w:rPr>
        <w:t>HMIS Data Quality</w:t>
      </w:r>
    </w:p>
    <w:p w14:paraId="2DFBF009" w14:textId="77777777" w:rsidR="006A5921" w:rsidRPr="006A5921" w:rsidRDefault="006A5921" w:rsidP="005E32A1">
      <w:pPr>
        <w:pStyle w:val="ListParagraph"/>
        <w:numPr>
          <w:ilvl w:val="1"/>
          <w:numId w:val="5"/>
        </w:numPr>
        <w:spacing w:line="480" w:lineRule="auto"/>
        <w:rPr>
          <w:rFonts w:eastAsia="Georgia"/>
        </w:rPr>
      </w:pPr>
      <w:r>
        <w:rPr>
          <w:rFonts w:eastAsia="Georgia"/>
        </w:rPr>
        <w:t>Homeless Prevention and Diversion</w:t>
      </w:r>
    </w:p>
    <w:p w14:paraId="26C3CA01" w14:textId="4E0EF229" w:rsidR="006A5921" w:rsidRDefault="006A5921" w:rsidP="005E32A1">
      <w:pPr>
        <w:pStyle w:val="ListParagraph"/>
        <w:numPr>
          <w:ilvl w:val="1"/>
          <w:numId w:val="5"/>
        </w:numPr>
        <w:spacing w:line="480" w:lineRule="auto"/>
        <w:rPr>
          <w:rFonts w:eastAsia="Georgia"/>
        </w:rPr>
      </w:pPr>
      <w:r w:rsidRPr="006A5921">
        <w:rPr>
          <w:rFonts w:eastAsia="Georgia"/>
        </w:rPr>
        <w:t>Homelessness Advocacy and Awareness</w:t>
      </w:r>
    </w:p>
    <w:p w14:paraId="673E96D5" w14:textId="4EC349A7" w:rsidR="006A5921" w:rsidRDefault="006A5921" w:rsidP="005E32A1">
      <w:pPr>
        <w:pStyle w:val="ListParagraph"/>
        <w:numPr>
          <w:ilvl w:val="1"/>
          <w:numId w:val="5"/>
        </w:numPr>
        <w:spacing w:line="480" w:lineRule="auto"/>
        <w:rPr>
          <w:rFonts w:eastAsia="Georgia"/>
        </w:rPr>
      </w:pPr>
      <w:r>
        <w:rPr>
          <w:rFonts w:eastAsia="Georgia"/>
        </w:rPr>
        <w:t>Income and Employment</w:t>
      </w:r>
    </w:p>
    <w:p w14:paraId="0AD2CF2B" w14:textId="2F6BECA8" w:rsidR="006A5921" w:rsidRPr="005E32A1" w:rsidRDefault="006A5921" w:rsidP="005E32A1">
      <w:pPr>
        <w:pStyle w:val="ListParagraph"/>
        <w:numPr>
          <w:ilvl w:val="1"/>
          <w:numId w:val="5"/>
        </w:numPr>
        <w:spacing w:line="480" w:lineRule="auto"/>
        <w:rPr>
          <w:rFonts w:eastAsia="Georgia"/>
        </w:rPr>
      </w:pPr>
      <w:r>
        <w:rPr>
          <w:rFonts w:eastAsia="Georgia"/>
        </w:rPr>
        <w:t>Rapid Re-Housing</w:t>
      </w:r>
    </w:p>
    <w:p w14:paraId="155C23B7" w14:textId="0ABCF99B" w:rsidR="006A5921" w:rsidRDefault="005E32A1" w:rsidP="006A5921">
      <w:pPr>
        <w:pStyle w:val="ListParagraph"/>
        <w:numPr>
          <w:ilvl w:val="0"/>
          <w:numId w:val="5"/>
        </w:numPr>
        <w:rPr>
          <w:rFonts w:eastAsia="Georgia"/>
          <w:b/>
        </w:rPr>
      </w:pPr>
      <w:r w:rsidRPr="005E32A1">
        <w:rPr>
          <w:rFonts w:eastAsia="Georgia"/>
          <w:b/>
        </w:rPr>
        <w:t>FY 2019 CoC Competition</w:t>
      </w:r>
    </w:p>
    <w:p w14:paraId="1A679059" w14:textId="77777777" w:rsidR="005E32A1" w:rsidRDefault="005E32A1" w:rsidP="005E32A1">
      <w:pPr>
        <w:ind w:left="360"/>
        <w:rPr>
          <w:rFonts w:eastAsia="Georgia"/>
          <w:b/>
        </w:rPr>
      </w:pPr>
    </w:p>
    <w:p w14:paraId="42AD13EF" w14:textId="77777777" w:rsidR="005E32A1" w:rsidRDefault="005E32A1" w:rsidP="005E32A1">
      <w:pPr>
        <w:ind w:left="360"/>
        <w:rPr>
          <w:rFonts w:eastAsia="Georgia"/>
          <w:b/>
        </w:rPr>
      </w:pPr>
    </w:p>
    <w:p w14:paraId="5A3FEDBA" w14:textId="698729C6" w:rsidR="005E32A1" w:rsidRDefault="005E32A1" w:rsidP="005E32A1">
      <w:pPr>
        <w:ind w:left="360"/>
        <w:rPr>
          <w:rFonts w:eastAsia="Georgia"/>
        </w:rPr>
      </w:pPr>
      <w:r>
        <w:rPr>
          <w:rFonts w:eastAsia="Georgia"/>
        </w:rPr>
        <w:t xml:space="preserve">Next meeting: </w:t>
      </w:r>
      <w:r>
        <w:rPr>
          <w:rFonts w:eastAsia="Georgia"/>
        </w:rPr>
        <w:tab/>
        <w:t>Tuesday, September 24, 2019</w:t>
      </w:r>
    </w:p>
    <w:p w14:paraId="04E28468" w14:textId="0908E7D7" w:rsidR="005E32A1" w:rsidRDefault="005E32A1" w:rsidP="005E32A1">
      <w:pPr>
        <w:ind w:left="1800" w:firstLine="360"/>
        <w:rPr>
          <w:rFonts w:eastAsia="Georgia"/>
        </w:rPr>
      </w:pPr>
      <w:r>
        <w:rPr>
          <w:rFonts w:eastAsia="Georgia"/>
        </w:rPr>
        <w:t>Location TBD</w:t>
      </w:r>
    </w:p>
    <w:p w14:paraId="35B2D4C9" w14:textId="4C1ABB8B" w:rsidR="005E32A1" w:rsidRPr="005E32A1" w:rsidRDefault="005E32A1" w:rsidP="005E32A1">
      <w:pPr>
        <w:ind w:left="1800" w:firstLine="360"/>
        <w:rPr>
          <w:rFonts w:eastAsia="Georgia"/>
        </w:rPr>
      </w:pPr>
      <w:r>
        <w:rPr>
          <w:rFonts w:eastAsia="Georgia"/>
        </w:rPr>
        <w:t>Time TBD</w:t>
      </w:r>
    </w:p>
    <w:p w14:paraId="34ED6D00" w14:textId="77777777" w:rsidR="006A5921" w:rsidRPr="006A5921" w:rsidRDefault="006A5921" w:rsidP="006A5921">
      <w:pPr>
        <w:rPr>
          <w:rFonts w:eastAsia="Georgia"/>
        </w:rPr>
      </w:pPr>
    </w:p>
    <w:p w14:paraId="0BF195DD" w14:textId="5C39F043" w:rsidR="006A5921" w:rsidRPr="006A5921" w:rsidRDefault="006A5921" w:rsidP="006A5921">
      <w:pPr>
        <w:ind w:left="1080"/>
        <w:rPr>
          <w:rFonts w:eastAsia="Georgia"/>
        </w:rPr>
      </w:pPr>
    </w:p>
    <w:sectPr w:rsidR="006A5921" w:rsidRPr="006A5921" w:rsidSect="00B64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7B21" w14:textId="77777777" w:rsidR="00D81F31" w:rsidRDefault="00D81F31" w:rsidP="0038564D">
      <w:r>
        <w:separator/>
      </w:r>
    </w:p>
  </w:endnote>
  <w:endnote w:type="continuationSeparator" w:id="0">
    <w:p w14:paraId="35F1D6EE" w14:textId="77777777" w:rsidR="00D81F31" w:rsidRDefault="00D81F31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A06A" w14:textId="77777777" w:rsidR="00B64804" w:rsidRDefault="00B64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697D" w14:textId="297ED086" w:rsidR="0019577D" w:rsidRPr="0019577D" w:rsidRDefault="0019577D" w:rsidP="0019577D">
    <w:pPr>
      <w:pStyle w:val="Footer"/>
      <w:jc w:val="center"/>
      <w:rPr>
        <w:rFonts w:asciiTheme="minorHAnsi" w:hAnsiTheme="minorHAnsi"/>
        <w:b/>
      </w:rPr>
    </w:pPr>
    <w:r w:rsidRPr="0019577D">
      <w:rPr>
        <w:rFonts w:asciiTheme="minorHAnsi" w:hAnsiTheme="minorHAnsi"/>
      </w:rPr>
      <w:t xml:space="preserve">From the desk of </w:t>
    </w:r>
    <w:r w:rsidR="00B64804">
      <w:rPr>
        <w:rFonts w:asciiTheme="minorHAnsi" w:hAnsiTheme="minorHAnsi"/>
        <w:b/>
      </w:rPr>
      <w:t>Pamela Craig</w:t>
    </w:r>
  </w:p>
  <w:p w14:paraId="2BA2B369" w14:textId="3DB7A40C" w:rsidR="0019577D" w:rsidRPr="0019577D" w:rsidRDefault="00B64804" w:rsidP="0019577D">
    <w:pPr>
      <w:pStyle w:val="Footer"/>
      <w:jc w:val="center"/>
      <w:rPr>
        <w:rFonts w:asciiTheme="minorHAnsi" w:hAnsiTheme="minorHAnsi"/>
        <w:i/>
      </w:rPr>
    </w:pPr>
    <w:r>
      <w:rPr>
        <w:rFonts w:asciiTheme="minorHAnsi" w:hAnsiTheme="minorHAnsi"/>
        <w:i/>
      </w:rPr>
      <w:t>Executive Director</w:t>
    </w:r>
    <w:r w:rsidR="00700B7D">
      <w:rPr>
        <w:rFonts w:asciiTheme="minorHAnsi" w:hAnsiTheme="minorHAnsi"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010A" w14:textId="77777777" w:rsidR="00B64804" w:rsidRDefault="00B6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9673" w14:textId="77777777" w:rsidR="00D81F31" w:rsidRDefault="00D81F31" w:rsidP="0038564D">
      <w:r>
        <w:separator/>
      </w:r>
    </w:p>
  </w:footnote>
  <w:footnote w:type="continuationSeparator" w:id="0">
    <w:p w14:paraId="0E4ADEE3" w14:textId="77777777" w:rsidR="00D81F31" w:rsidRDefault="00D81F31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47EC" w14:textId="77777777" w:rsidR="00B64804" w:rsidRDefault="00B64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76C6" w14:textId="4E5CF6FD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>.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410-612-</w:t>
    </w:r>
    <w:proofErr w:type="gramStart"/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 xml:space="preserve">9909 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proofErr w:type="gramEnd"/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 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F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ax:</w:t>
    </w:r>
    <w:r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443-372-5695</w:t>
    </w:r>
  </w:p>
  <w:p w14:paraId="02557695" w14:textId="77777777" w:rsidR="0038564D" w:rsidRPr="0038564D" w:rsidRDefault="0038564D" w:rsidP="0038564D">
    <w:pPr>
      <w:jc w:val="right"/>
      <w:rPr>
        <w:rFonts w:asciiTheme="minorHAnsi" w:hAnsiTheme="minorHAnsi"/>
        <w:color w:val="262626" w:themeColor="text1" w:themeTint="D9"/>
        <w:sz w:val="22"/>
        <w:szCs w:val="22"/>
      </w:rPr>
    </w:pPr>
    <w:r w:rsidRPr="0038564D">
      <w:rPr>
        <w:rFonts w:asciiTheme="minorHAnsi" w:hAnsiTheme="minorHAnsi"/>
        <w:color w:val="262626" w:themeColor="text1" w:themeTint="D9"/>
        <w:sz w:val="22"/>
        <w:szCs w:val="22"/>
      </w:rPr>
      <w:t>1010 Gateway Road, Edgewood, MD 21040</w:t>
    </w:r>
  </w:p>
  <w:p w14:paraId="23B2D93E" w14:textId="5F7C281E" w:rsidR="0038564D" w:rsidRPr="0038564D" w:rsidRDefault="0038564D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proofErr w:type="gramStart"/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 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F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ax</w:t>
    </w:r>
    <w:proofErr w:type="gramEnd"/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C737" w14:textId="77777777" w:rsidR="00B64804" w:rsidRDefault="00B64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45E9"/>
    <w:multiLevelType w:val="hybridMultilevel"/>
    <w:tmpl w:val="6284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082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655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23AE"/>
    <w:rsid w:val="002C3502"/>
    <w:rsid w:val="002C38E6"/>
    <w:rsid w:val="002C465A"/>
    <w:rsid w:val="002C4C8B"/>
    <w:rsid w:val="002C578F"/>
    <w:rsid w:val="002C5C6D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545E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5D7"/>
    <w:rsid w:val="003F3FE1"/>
    <w:rsid w:val="003F4100"/>
    <w:rsid w:val="003F4D24"/>
    <w:rsid w:val="003F4E6B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239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2A1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4C5"/>
    <w:rsid w:val="00637545"/>
    <w:rsid w:val="00637701"/>
    <w:rsid w:val="0063771B"/>
    <w:rsid w:val="00640C50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5921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A58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0B7D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162E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804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1C8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7631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1F31"/>
    <w:rsid w:val="00D8296D"/>
    <w:rsid w:val="00D8389F"/>
    <w:rsid w:val="00D83B9F"/>
    <w:rsid w:val="00D848AD"/>
    <w:rsid w:val="00D84B8A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0707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4EF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25C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362BF"/>
  <w15:docId w15:val="{F2F85824-63DE-4D81-9D31-54DEEBE8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359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subject/>
  <dc:creator>Hardford Community Action Agency</dc:creator>
  <cp:keywords/>
  <dc:description/>
  <cp:lastModifiedBy>Natalie Shaw</cp:lastModifiedBy>
  <cp:revision>2</cp:revision>
  <cp:lastPrinted>2018-10-10T18:00:00Z</cp:lastPrinted>
  <dcterms:created xsi:type="dcterms:W3CDTF">2019-07-25T18:50:00Z</dcterms:created>
  <dcterms:modified xsi:type="dcterms:W3CDTF">2019-07-25T18:50:00Z</dcterms:modified>
</cp:coreProperties>
</file>